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B575" w14:textId="77777777" w:rsidR="00AB5DED" w:rsidRPr="00027300" w:rsidRDefault="00AB5DED" w:rsidP="00027300">
      <w:pPr>
        <w:spacing w:after="3" w:line="264" w:lineRule="auto"/>
        <w:ind w:right="-199"/>
        <w:rPr>
          <w:rStyle w:val="5Char"/>
          <w:rFonts w:eastAsia="Calibri"/>
        </w:rPr>
      </w:pPr>
    </w:p>
    <w:p w14:paraId="4327D237" w14:textId="77777777" w:rsidR="00AB5DED" w:rsidRDefault="00AB5DED" w:rsidP="00EF09A1">
      <w:pPr>
        <w:spacing w:after="37" w:line="256" w:lineRule="auto"/>
        <w:ind w:left="-851" w:firstLine="851"/>
        <w:jc w:val="center"/>
      </w:pPr>
      <w:r>
        <w:rPr>
          <w:noProof/>
          <w:lang w:eastAsia="el-GR"/>
        </w:rPr>
        <w:drawing>
          <wp:inline distT="0" distB="0" distL="0" distR="0" wp14:anchorId="461ABABB" wp14:editId="0A7A6603">
            <wp:extent cx="525780" cy="533400"/>
            <wp:effectExtent l="0" t="0" r="762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5827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ΥΠΕΥΘΥΝΗ ΔΗΛΩΣΗ</w:t>
      </w:r>
    </w:p>
    <w:p w14:paraId="601AB7A4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(άρθρο 8 Ν.1599/1986)</w:t>
      </w:r>
    </w:p>
    <w:p w14:paraId="71CDB9E7" w14:textId="7C61D7EA" w:rsidR="00AB5DED" w:rsidRPr="00EF09A1" w:rsidRDefault="00AB5DED" w:rsidP="00AB5DED">
      <w:pPr>
        <w:spacing w:after="0" w:line="256" w:lineRule="auto"/>
        <w:ind w:left="-567" w:right="-483"/>
        <w:jc w:val="center"/>
        <w:rPr>
          <w:rFonts w:ascii="Verdana" w:eastAsia="Verdana" w:hAnsi="Verdana" w:cs="Calibri"/>
          <w:sz w:val="14"/>
          <w:szCs w:val="14"/>
        </w:rPr>
      </w:pPr>
      <w:r w:rsidRPr="00EF09A1">
        <w:rPr>
          <w:rFonts w:ascii="Verdana" w:eastAsia="Verdana" w:hAnsi="Verdana" w:cs="Calibri"/>
          <w:sz w:val="14"/>
          <w:szCs w:val="14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tbl>
      <w:tblPr>
        <w:tblW w:w="9810" w:type="dxa"/>
        <w:tblInd w:w="-572" w:type="dxa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787"/>
        <w:gridCol w:w="329"/>
        <w:gridCol w:w="658"/>
        <w:gridCol w:w="407"/>
        <w:gridCol w:w="1207"/>
        <w:gridCol w:w="567"/>
        <w:gridCol w:w="148"/>
        <w:gridCol w:w="1134"/>
        <w:gridCol w:w="1270"/>
        <w:gridCol w:w="173"/>
        <w:gridCol w:w="430"/>
        <w:gridCol w:w="389"/>
        <w:gridCol w:w="1311"/>
      </w:tblGrid>
      <w:tr w:rsidR="00AB5DED" w:rsidRPr="006962A8" w14:paraId="781BE55B" w14:textId="77777777" w:rsidTr="00AB5DED">
        <w:trPr>
          <w:trHeight w:val="42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4CA8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ΠΡΟΣ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B229F" w14:textId="77777777" w:rsidR="00AB5DED" w:rsidRPr="006962A8" w:rsidRDefault="00AB5DED" w:rsidP="008846E0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sz w:val="18"/>
                <w:szCs w:val="18"/>
                <w:lang w:eastAsia="el-GR"/>
              </w:rPr>
              <w:t>ΕΦΕΠΑΕ</w:t>
            </w:r>
          </w:p>
        </w:tc>
      </w:tr>
      <w:tr w:rsidR="00AB5DED" w:rsidRPr="006962A8" w14:paraId="2E4EF689" w14:textId="77777777" w:rsidTr="00653479">
        <w:trPr>
          <w:trHeight w:val="374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ACBB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ED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F64D1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BA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65DE02D2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4B712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41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1061D18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2289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8F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2E09095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6ECDF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Ημερομηνία γέννησης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7F9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13391B2E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775A7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A1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4AA00584" w14:textId="77777777" w:rsidTr="00653479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4671D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8E3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197AB" w14:textId="77777777" w:rsidR="00AB5DED" w:rsidRPr="006962A8" w:rsidRDefault="00AB5DED" w:rsidP="008846E0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Τηλ:</w:t>
            </w: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F5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21690824" w14:textId="77777777" w:rsidTr="00653479">
        <w:trPr>
          <w:trHeight w:val="374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0798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BC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4C76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43D0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D6AA3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Αριθ: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D484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5BBF8" w14:textId="6FC75126" w:rsidR="00AB5DED" w:rsidRPr="006962A8" w:rsidRDefault="00AB5DED" w:rsidP="00653479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ΤΚ:</w:t>
            </w:r>
          </w:p>
        </w:tc>
      </w:tr>
      <w:tr w:rsidR="00AB5DED" w:rsidRPr="006962A8" w14:paraId="41AC0587" w14:textId="77777777" w:rsidTr="00AB5DED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080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Αρ. Τηλεομοιοτύπου (Fax):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C53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2F6E" w14:textId="77777777" w:rsidR="00AB5DED" w:rsidRPr="006962A8" w:rsidRDefault="00AB5DED" w:rsidP="008846E0">
            <w:pPr>
              <w:spacing w:after="120" w:line="240" w:lineRule="auto"/>
              <w:ind w:left="31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Δ/νση Ηλ.. Ταχυδρομείου (Εmail):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2A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51F13371" w14:textId="77777777" w:rsidTr="00AB5DED">
        <w:tblPrEx>
          <w:tblCellMar>
            <w:top w:w="39" w:type="dxa"/>
            <w:left w:w="108" w:type="dxa"/>
            <w:right w:w="115" w:type="dxa"/>
          </w:tblCellMar>
        </w:tblPrEx>
        <w:trPr>
          <w:trHeight w:val="833"/>
        </w:trPr>
        <w:tc>
          <w:tcPr>
            <w:tcW w:w="98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8577D" w14:textId="7B668C04" w:rsidR="00E94DA5" w:rsidRDefault="00AB5DED" w:rsidP="00E94DA5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Με ατομική μου ευθύνη και γνωρίζοντας τις κυρώσεις</w:t>
            </w:r>
            <w:r w:rsidRPr="006962A8">
              <w:rPr>
                <w:rFonts w:ascii="Verdana" w:eastAsia="Verdana" w:hAnsi="Verdana" w:cs="Verdana"/>
                <w:sz w:val="18"/>
                <w:szCs w:val="18"/>
                <w:vertAlign w:val="superscript"/>
                <w:lang w:eastAsia="el-GR"/>
              </w:rPr>
              <w:t>(3)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, που προβλέπονται από τις διατάξεις της παρ. 6 του άρθρου 22 του Ν. 1599/1986, ως νόμιμος εκπρόσωπος και εκ μέρους της επιχείρησ</w:t>
            </w:r>
            <w:r w:rsid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ης ………………………………………………………………….….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………………………………………………………..…………………………………….. με ΑΦΜ…………………………… δηλώνω ότι:</w:t>
            </w:r>
            <w:r w:rsidR="00E94DA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br/>
            </w:r>
          </w:p>
          <w:p w14:paraId="2981858F" w14:textId="0CD7E77D" w:rsidR="00AB5DED" w:rsidRPr="00E94DA5" w:rsidRDefault="00AB5DED" w:rsidP="00E94DA5">
            <w:p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E94DA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Το ύψος των ενισχύσεων που η αιτούσα, καθώς και οι επιχειρήσεις που λειτουργούν μαζί με αυτήν ως «δεδομένη επιχείρηση» όπως αυτή ορίζεται από την Ενωσιακή νομοθεσία και νομολογία, (στην έννοια περιλαμβάνονται οι συνδεδεμένες με την αιτούσα επιχειρήσεις):</w:t>
            </w:r>
          </w:p>
          <w:p w14:paraId="574D7410" w14:textId="77777777" w:rsidR="00AB5DED" w:rsidRPr="00AB5DED" w:rsidRDefault="00AB5DED" w:rsidP="00AB5DED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68ED9770" w14:textId="516A5F74" w:rsidR="00AB5DED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Έχουν αποκτήσει έννομο δικαίωμα λήψης της ενίσχυσης στο πλαίσιο της με αρ. 19.3.2020/C(2020) 1863 Ανακοίνωσης της Ε.Ε. από τις 19/3/2020 και μετά</w:t>
            </w:r>
          </w:p>
          <w:p w14:paraId="78DCD694" w14:textId="77777777" w:rsidR="00AB5DED" w:rsidRPr="00AB5DED" w:rsidRDefault="00AB5DED" w:rsidP="000E4F05">
            <w:pPr>
              <w:pStyle w:val="a3"/>
              <w:spacing w:after="0" w:line="360" w:lineRule="auto"/>
              <w:ind w:left="502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7DD79161" w14:textId="0EEA8D61" w:rsidR="000E4F05" w:rsidRPr="00486070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Έχουν κάνει αίτημα λήψης ενίσχυσης στο πλαίσιο της με αρ. 19.3.2020/C(2020) 1863 Ανακοίνωσης της Ε.Ε. από τις 19/3/2020 και μετά παρουσιάζονται στον ακόλουθο Πίνακα Επιχορηγήσεων και είναι απολύτως ορθά.</w:t>
            </w:r>
          </w:p>
        </w:tc>
      </w:tr>
    </w:tbl>
    <w:p w14:paraId="2D4F63F9" w14:textId="0F7A8FB9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59BB0CD7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7E87596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4FE1F0F" w14:textId="77777777" w:rsidR="00AB5DED" w:rsidRDefault="00AB5DED" w:rsidP="00AB5DED">
      <w:pPr>
        <w:spacing w:after="0" w:line="240" w:lineRule="auto"/>
        <w:rPr>
          <w:rFonts w:eastAsia="Times New Roman"/>
          <w:b/>
          <w:lang w:eastAsia="el-GR"/>
        </w:rPr>
        <w:sectPr w:rsidR="00AB5DED" w:rsidSect="00027300">
          <w:footerReference w:type="default" r:id="rId8"/>
          <w:pgSz w:w="11906" w:h="16838"/>
          <w:pgMar w:top="1418" w:right="1797" w:bottom="1247" w:left="1797" w:header="709" w:footer="709" w:gutter="0"/>
          <w:cols w:space="708"/>
          <w:docGrid w:linePitch="360"/>
        </w:sectPr>
      </w:pPr>
    </w:p>
    <w:p w14:paraId="5F54F64F" w14:textId="77777777" w:rsidR="00AB5DED" w:rsidRPr="00AB5DED" w:rsidRDefault="00AB5DED" w:rsidP="00AB5DED">
      <w:pPr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="Verdana" w:eastAsia="Times New Roman" w:hAnsi="Verdana" w:cs="Arial"/>
          <w:b/>
          <w:sz w:val="20"/>
          <w:szCs w:val="20"/>
        </w:rPr>
      </w:pPr>
      <w:r w:rsidRPr="00AB5DED">
        <w:rPr>
          <w:rFonts w:ascii="Verdana" w:eastAsia="Times New Roman" w:hAnsi="Verdana" w:cs="Arial"/>
          <w:b/>
          <w:sz w:val="20"/>
          <w:szCs w:val="20"/>
        </w:rPr>
        <w:lastRenderedPageBreak/>
        <w:t xml:space="preserve">Πίνακας Επιχορηγήσεων </w:t>
      </w: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044"/>
        <w:gridCol w:w="1657"/>
        <w:gridCol w:w="1549"/>
        <w:gridCol w:w="1564"/>
        <w:gridCol w:w="1854"/>
        <w:gridCol w:w="1125"/>
        <w:gridCol w:w="1355"/>
      </w:tblGrid>
      <w:tr w:rsidR="00AB5DED" w:rsidRPr="00AB5DED" w14:paraId="3F880EA6" w14:textId="77777777" w:rsidTr="00CA01AF">
        <w:trPr>
          <w:trHeight w:val="445"/>
          <w:jc w:val="center"/>
        </w:trPr>
        <w:tc>
          <w:tcPr>
            <w:tcW w:w="13369" w:type="dxa"/>
            <w:gridSpan w:val="8"/>
            <w:shd w:val="pct12" w:color="auto" w:fill="auto"/>
          </w:tcPr>
          <w:p w14:paraId="597A2E7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ΕΝΙΣΧΥΣΕΙΣ ΓΙΑ ΤΙΣ ΟΠΟΙΕΣ Η ΑΙΤΟΥΣΑ ΕΧΕΙ ΑΠΟΚΤΗΣΕΙ ΕΝΝΟΜΟ ΔΙΚΑΙΩΜΑ ΛΗΨΗΣ Η ΕΧΕΙ ΑΙΤΗΘΕΙ</w:t>
            </w:r>
          </w:p>
          <w:p w14:paraId="3F551EB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Αφορά στην επιχείρηση που υποβάλλει πρόταση (αιτούσα) καθώς και σε αυτές με την οποία η αιτούσα λειτουργεί ως δεδομένη επιχείρηση (στην έννοια περιλαμβάνονται οι συνδεδεμένες με την αιτούσα επιχειρήσεις).</w:t>
            </w:r>
          </w:p>
        </w:tc>
      </w:tr>
      <w:tr w:rsidR="00AB5DED" w:rsidRPr="00AB5DED" w14:paraId="62A0228E" w14:textId="77777777" w:rsidTr="00CA01AF">
        <w:trPr>
          <w:trHeight w:val="1487"/>
          <w:jc w:val="center"/>
        </w:trPr>
        <w:tc>
          <w:tcPr>
            <w:tcW w:w="2365" w:type="dxa"/>
            <w:shd w:val="pct12" w:color="auto" w:fill="auto"/>
          </w:tcPr>
          <w:p w14:paraId="61A6CAA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Μέτρο με το οποίο αποκτήθηκε το έννομο δικαίωμα λήψης της ενίσχυσης ή έγινε αίτηση και φορέας χορήγησης ενίσχυσης</w:t>
            </w:r>
          </w:p>
        </w:tc>
        <w:tc>
          <w:tcPr>
            <w:tcW w:w="2140" w:type="dxa"/>
            <w:shd w:val="pct12" w:color="auto" w:fill="auto"/>
          </w:tcPr>
          <w:p w14:paraId="56BA16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Αριθμός Υπουργικής Απόφασης Ένταξης ή αριθμός σύμβασης ή άλλου εγγράφου με το οποίο τεκμηριώνεται η λήψη του έννομου δικαιώματος</w:t>
            </w:r>
          </w:p>
        </w:tc>
        <w:tc>
          <w:tcPr>
            <w:tcW w:w="1722" w:type="dxa"/>
            <w:shd w:val="pct12" w:color="auto" w:fill="auto"/>
          </w:tcPr>
          <w:p w14:paraId="3C0018E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Ημ/νία Υπουργικής Απόφασης Ένταξης ή ημερομηνία λήψης του έννομου δικαιώματος ή ημερομηνία αίτησης λήψης του δικαιώματος σε περίπτωση που η ενίσχυση δεν έχει ακόμα χορηγηθεί</w:t>
            </w:r>
          </w:p>
        </w:tc>
        <w:tc>
          <w:tcPr>
            <w:tcW w:w="1511" w:type="dxa"/>
            <w:shd w:val="pct12" w:color="auto" w:fill="auto"/>
          </w:tcPr>
          <w:p w14:paraId="6AC8558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Ποσό δημόσιας χρηματοδότησης που αναγράφεται στην Απόφαση Ένταξης</w:t>
            </w:r>
            <w:r w:rsidRPr="00AB5DED">
              <w:rPr>
                <w:rFonts w:eastAsia="Times New Roman"/>
                <w:sz w:val="20"/>
                <w:szCs w:val="24"/>
                <w:lang w:eastAsia="ar-SA"/>
              </w:rPr>
              <w:t xml:space="preserve"> 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ή ποσό αίτησης λήψης του δικαιώματος σε περίπτωση που η ενίσχυση δεν έχει ακόμα χορηγηθεί </w:t>
            </w:r>
          </w:p>
        </w:tc>
        <w:tc>
          <w:tcPr>
            <w:tcW w:w="1564" w:type="dxa"/>
            <w:shd w:val="pct12" w:color="auto" w:fill="auto"/>
          </w:tcPr>
          <w:p w14:paraId="2285B5F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Ποσό Δημόσιας Χρηματοδότησης που τελικά χορηγήθηκε στην επιχείρηση (τελικά καταβληθέν ή τελικά εγκριθέν ποσό)</w:t>
            </w:r>
          </w:p>
        </w:tc>
        <w:tc>
          <w:tcPr>
            <w:tcW w:w="1549" w:type="dxa"/>
            <w:shd w:val="pct12" w:color="auto" w:fill="auto"/>
          </w:tcPr>
          <w:p w14:paraId="7EA2BF3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Καθεστώς χορήγησης ενίσχυσης</w:t>
            </w:r>
          </w:p>
          <w:p w14:paraId="448F605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(19.3.2020/</w:t>
            </w:r>
            <w:r w:rsidRPr="00AB5DED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(2020) 1863 Ανακοίνωση Ε.Ε., </w:t>
            </w:r>
          </w:p>
        </w:tc>
        <w:tc>
          <w:tcPr>
            <w:tcW w:w="1128" w:type="dxa"/>
            <w:shd w:val="pct12" w:color="auto" w:fill="auto"/>
          </w:tcPr>
          <w:p w14:paraId="4B6F2F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Επωνυμία Δικαιούχου της Ενίσχυσης.</w:t>
            </w:r>
          </w:p>
        </w:tc>
        <w:tc>
          <w:tcPr>
            <w:tcW w:w="1390" w:type="dxa"/>
            <w:shd w:val="pct12" w:color="auto" w:fill="auto"/>
          </w:tcPr>
          <w:p w14:paraId="0390BC9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ΑΦΜ Δικαιούχου της Ενίσχυσης.</w:t>
            </w:r>
          </w:p>
        </w:tc>
      </w:tr>
      <w:tr w:rsidR="00AB5DED" w:rsidRPr="00AB5DED" w14:paraId="26841FD1" w14:textId="77777777" w:rsidTr="00CA01AF">
        <w:trPr>
          <w:trHeight w:val="226"/>
          <w:jc w:val="center"/>
        </w:trPr>
        <w:tc>
          <w:tcPr>
            <w:tcW w:w="2365" w:type="dxa"/>
          </w:tcPr>
          <w:p w14:paraId="345A8D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10FE169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EB545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0B3E8E6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9EA0B2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22BB2CD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B4F5A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3FBEB7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1CDBAD2A" w14:textId="77777777" w:rsidTr="00CA01AF">
        <w:trPr>
          <w:trHeight w:val="243"/>
          <w:jc w:val="center"/>
        </w:trPr>
        <w:tc>
          <w:tcPr>
            <w:tcW w:w="2365" w:type="dxa"/>
          </w:tcPr>
          <w:p w14:paraId="35C55B4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6F4BC87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4957AD31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39C10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53CBCA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1DE6A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2741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4105F6D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27193E41" w14:textId="77777777" w:rsidTr="00CA01AF">
        <w:trPr>
          <w:trHeight w:val="226"/>
          <w:jc w:val="center"/>
        </w:trPr>
        <w:tc>
          <w:tcPr>
            <w:tcW w:w="2365" w:type="dxa"/>
          </w:tcPr>
          <w:p w14:paraId="328EDEE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2E0B0C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8ED70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81465B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18FD69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28D51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782E8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341BBC72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5081CE6E" w14:textId="77777777" w:rsidTr="00CA01AF">
        <w:trPr>
          <w:trHeight w:val="226"/>
          <w:jc w:val="center"/>
        </w:trPr>
        <w:tc>
          <w:tcPr>
            <w:tcW w:w="2365" w:type="dxa"/>
          </w:tcPr>
          <w:p w14:paraId="0E75F91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5EE29B8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3675B3F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5C867C8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E64007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4D71A7C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C3E1D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04C83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1ED933BF" w14:textId="77777777" w:rsidR="00AB5DED" w:rsidRPr="00AB5DED" w:rsidRDefault="00AB5DED" w:rsidP="00AB5DED">
      <w:pPr>
        <w:tabs>
          <w:tab w:val="left" w:pos="360"/>
          <w:tab w:val="right" w:pos="7939"/>
        </w:tabs>
        <w:spacing w:before="120" w:after="0" w:line="240" w:lineRule="auto"/>
        <w:jc w:val="both"/>
        <w:rPr>
          <w:rFonts w:ascii="Verdana" w:eastAsia="Times New Roman" w:hAnsi="Verdana" w:cs="Arial"/>
          <w:sz w:val="16"/>
          <w:szCs w:val="16"/>
        </w:rPr>
      </w:pPr>
      <w:r w:rsidRPr="00AB5DED">
        <w:rPr>
          <w:rFonts w:ascii="Verdana" w:eastAsia="Times New Roman" w:hAnsi="Verdana" w:cs="Arial"/>
          <w:sz w:val="16"/>
          <w:szCs w:val="16"/>
        </w:rPr>
        <w:t xml:space="preserve">Ελέγχεται από την αρμόδια αρχή το σύνολο των ενισχύσεων των ανωτέρω Κανονισμών και της Ανακοίνωσης προκειμένου να εξακριβωθεί αν η νέα ενίσχυση δεν οδηγεί σε υπέρβαση του ανώτατου ορίου που ισχύει. </w:t>
      </w:r>
    </w:p>
    <w:p w14:paraId="0DA2DB70" w14:textId="3A4FC5C8" w:rsidR="00AB5DED" w:rsidRPr="00D65B87" w:rsidRDefault="00AB5DED" w:rsidP="00AB5DED">
      <w:pPr>
        <w:spacing w:before="120" w:after="0" w:line="240" w:lineRule="auto"/>
        <w:ind w:left="5040" w:right="484"/>
        <w:jc w:val="center"/>
        <w:rPr>
          <w:rFonts w:ascii="Verdana" w:eastAsia="MS Mincho" w:hAnsi="Verdana"/>
          <w:sz w:val="16"/>
          <w:szCs w:val="16"/>
          <w:lang w:eastAsia="el-GR"/>
        </w:rPr>
      </w:pPr>
      <w:r w:rsidRPr="00AB5DED">
        <w:rPr>
          <w:rFonts w:ascii="Verdana" w:eastAsia="MS Mincho" w:hAnsi="Verdana"/>
          <w:sz w:val="16"/>
          <w:szCs w:val="16"/>
          <w:lang w:eastAsia="el-GR"/>
        </w:rPr>
        <w:t>Ημερομηνία:      ……….20</w:t>
      </w:r>
      <w:r w:rsidR="000E4F05" w:rsidRPr="00D65B87">
        <w:rPr>
          <w:rFonts w:ascii="Verdana" w:eastAsia="MS Mincho" w:hAnsi="Verdana"/>
          <w:sz w:val="16"/>
          <w:szCs w:val="16"/>
          <w:lang w:eastAsia="el-GR"/>
        </w:rPr>
        <w:t>22</w:t>
      </w:r>
    </w:p>
    <w:p w14:paraId="3BC9223E" w14:textId="77777777" w:rsidR="00AB5DED" w:rsidRPr="00AB5DED" w:rsidRDefault="00AB5DED" w:rsidP="00AB5DED">
      <w:pPr>
        <w:spacing w:before="120" w:after="0" w:line="240" w:lineRule="auto"/>
        <w:ind w:left="5040" w:right="565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Για  την επιχείρηση </w:t>
      </w:r>
    </w:p>
    <w:p w14:paraId="2E337419" w14:textId="77777777" w:rsidR="00AB5DED" w:rsidRPr="00AB5DED" w:rsidRDefault="00AB5DED" w:rsidP="00AB5DED">
      <w:pPr>
        <w:spacing w:before="120" w:after="0" w:line="240" w:lineRule="auto"/>
        <w:ind w:right="565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</w:t>
      </w:r>
    </w:p>
    <w:p w14:paraId="06F9B92E" w14:textId="77777777" w:rsidR="00AB5DED" w:rsidRPr="00AB5DED" w:rsidRDefault="00AB5DED" w:rsidP="00AB5DED">
      <w:pPr>
        <w:spacing w:after="0" w:line="240" w:lineRule="auto"/>
        <w:ind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        -Ο-</w:t>
      </w:r>
    </w:p>
    <w:p w14:paraId="3541C1E0" w14:textId="77777777" w:rsidR="00AB5DED" w:rsidRPr="00AB5DED" w:rsidRDefault="00AB5DED" w:rsidP="00AB5DED">
      <w:pPr>
        <w:spacing w:after="0" w:line="240" w:lineRule="auto"/>
        <w:ind w:left="5040"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Νόμιμος εκπρόσωπος </w:t>
      </w:r>
    </w:p>
    <w:p w14:paraId="36B76FA3" w14:textId="24415074" w:rsidR="00AB5DED" w:rsidRPr="00D65B87" w:rsidRDefault="00AB5DED" w:rsidP="00AB5DED">
      <w:pPr>
        <w:suppressAutoHyphens/>
        <w:spacing w:after="0" w:line="360" w:lineRule="auto"/>
        <w:jc w:val="both"/>
        <w:rPr>
          <w:rFonts w:eastAsia="Times New Roman"/>
          <w:sz w:val="20"/>
          <w:szCs w:val="24"/>
          <w:lang w:eastAsia="ar-SA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</w:t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Pr="00AB5DED">
        <w:rPr>
          <w:rFonts w:ascii="Verdana" w:eastAsia="Times New Roman" w:hAnsi="Verdana"/>
          <w:sz w:val="16"/>
          <w:szCs w:val="16"/>
        </w:rPr>
        <w:t xml:space="preserve"> (σφραγίδα επιχείρησης, στοιχεία   Νόμιμου εκπροσώπου, υπογραφή</w:t>
      </w:r>
      <w:r w:rsidR="00D65B87" w:rsidRPr="00D65B87">
        <w:rPr>
          <w:rFonts w:ascii="Verdana" w:eastAsia="Times New Roman" w:hAnsi="Verdana"/>
          <w:sz w:val="16"/>
          <w:szCs w:val="16"/>
        </w:rPr>
        <w:t>)</w:t>
      </w:r>
    </w:p>
    <w:p w14:paraId="3FA8BAB4" w14:textId="3713A005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470F727E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ολογράφως.</w:t>
      </w:r>
    </w:p>
    <w:p w14:paraId="36A82337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C928D85" w14:textId="41AD3E65" w:rsidR="00B83658" w:rsidRPr="002721B9" w:rsidRDefault="00793D58" w:rsidP="002721B9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B83658" w:rsidRPr="002721B9" w:rsidSect="00027300">
      <w:pgSz w:w="16838" w:h="11906" w:orient="landscape"/>
      <w:pgMar w:top="1588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DF54" w14:textId="77777777" w:rsidR="005541FF" w:rsidRDefault="005541FF" w:rsidP="003076D1">
      <w:pPr>
        <w:spacing w:after="0" w:line="240" w:lineRule="auto"/>
      </w:pPr>
      <w:r>
        <w:separator/>
      </w:r>
    </w:p>
  </w:endnote>
  <w:endnote w:type="continuationSeparator" w:id="0">
    <w:p w14:paraId="755277AE" w14:textId="77777777" w:rsidR="005541FF" w:rsidRDefault="005541FF" w:rsidP="0030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35146"/>
      <w:docPartObj>
        <w:docPartGallery w:val="Page Numbers (Bottom of Page)"/>
        <w:docPartUnique/>
      </w:docPartObj>
    </w:sdtPr>
    <w:sdtContent>
      <w:p w14:paraId="62C42F7A" w14:textId="0AB3DA58" w:rsidR="003076D1" w:rsidRDefault="003076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9A1">
          <w:rPr>
            <w:noProof/>
          </w:rPr>
          <w:t>1</w:t>
        </w:r>
        <w:r>
          <w:fldChar w:fldCharType="end"/>
        </w:r>
      </w:p>
    </w:sdtContent>
  </w:sdt>
  <w:p w14:paraId="24C95E53" w14:textId="77777777" w:rsidR="003076D1" w:rsidRDefault="00307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929E" w14:textId="77777777" w:rsidR="005541FF" w:rsidRDefault="005541FF" w:rsidP="003076D1">
      <w:pPr>
        <w:spacing w:after="0" w:line="240" w:lineRule="auto"/>
      </w:pPr>
      <w:r>
        <w:separator/>
      </w:r>
    </w:p>
  </w:footnote>
  <w:footnote w:type="continuationSeparator" w:id="0">
    <w:p w14:paraId="504AAC08" w14:textId="77777777" w:rsidR="005541FF" w:rsidRDefault="005541FF" w:rsidP="0030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1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</w:lvl>
    <w:lvl w:ilvl="3" w:tplc="0408000F" w:tentative="1">
      <w:start w:val="1"/>
      <w:numFmt w:val="decimal"/>
      <w:lvlText w:val="%4."/>
      <w:lvlJc w:val="left"/>
      <w:pPr>
        <w:ind w:left="4330" w:hanging="360"/>
      </w:p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</w:lvl>
    <w:lvl w:ilvl="6" w:tplc="0408000F" w:tentative="1">
      <w:start w:val="1"/>
      <w:numFmt w:val="decimal"/>
      <w:lvlText w:val="%7."/>
      <w:lvlJc w:val="left"/>
      <w:pPr>
        <w:ind w:left="6490" w:hanging="360"/>
      </w:p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 w15:restartNumberingAfterBreak="0">
    <w:nsid w:val="0AB90A69"/>
    <w:multiLevelType w:val="hybridMultilevel"/>
    <w:tmpl w:val="12FC948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D13AD"/>
    <w:multiLevelType w:val="hybridMultilevel"/>
    <w:tmpl w:val="7012C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3933"/>
    <w:multiLevelType w:val="hybridMultilevel"/>
    <w:tmpl w:val="C2D866F4"/>
    <w:lvl w:ilvl="0" w:tplc="0408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6680A06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02873866">
    <w:abstractNumId w:val="4"/>
  </w:num>
  <w:num w:numId="2" w16cid:durableId="471361930">
    <w:abstractNumId w:val="1"/>
  </w:num>
  <w:num w:numId="3" w16cid:durableId="999236428">
    <w:abstractNumId w:val="3"/>
  </w:num>
  <w:num w:numId="4" w16cid:durableId="311983893">
    <w:abstractNumId w:val="2"/>
  </w:num>
  <w:num w:numId="5" w16cid:durableId="159320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88"/>
    <w:rsid w:val="00027300"/>
    <w:rsid w:val="000E4F05"/>
    <w:rsid w:val="002721B9"/>
    <w:rsid w:val="003076D1"/>
    <w:rsid w:val="00486070"/>
    <w:rsid w:val="004B7D88"/>
    <w:rsid w:val="005541FF"/>
    <w:rsid w:val="00653479"/>
    <w:rsid w:val="00793D58"/>
    <w:rsid w:val="00794C22"/>
    <w:rsid w:val="00823C49"/>
    <w:rsid w:val="009E05A6"/>
    <w:rsid w:val="00AB5DED"/>
    <w:rsid w:val="00B942D2"/>
    <w:rsid w:val="00D65B87"/>
    <w:rsid w:val="00E94DA5"/>
    <w:rsid w:val="00EF09A1"/>
    <w:rsid w:val="00F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068"/>
  <w15:chartTrackingRefBased/>
  <w15:docId w15:val="{E2EA6B71-BDE1-4B18-888F-BBD8CFBE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73E"/>
    <w:rPr>
      <w:rFonts w:ascii="Calibri" w:eastAsia="Calibri" w:hAnsi="Calibri" w:cs="Times New Roman"/>
    </w:rPr>
  </w:style>
  <w:style w:type="paragraph" w:styleId="1">
    <w:name w:val="heading 1"/>
    <w:next w:val="a"/>
    <w:link w:val="1Char"/>
    <w:uiPriority w:val="9"/>
    <w:qFormat/>
    <w:rsid w:val="00F0073E"/>
    <w:pPr>
      <w:keepNext/>
      <w:keepLines/>
      <w:numPr>
        <w:numId w:val="1"/>
      </w:numPr>
      <w:spacing w:after="224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2">
    <w:name w:val="heading 2"/>
    <w:next w:val="a"/>
    <w:link w:val="2Char"/>
    <w:uiPriority w:val="9"/>
    <w:unhideWhenUsed/>
    <w:qFormat/>
    <w:rsid w:val="00F0073E"/>
    <w:pPr>
      <w:keepNext/>
      <w:keepLines/>
      <w:numPr>
        <w:ilvl w:val="1"/>
        <w:numId w:val="1"/>
      </w:numPr>
      <w:spacing w:after="109" w:line="266" w:lineRule="auto"/>
      <w:ind w:right="504"/>
      <w:jc w:val="both"/>
      <w:outlineLvl w:val="1"/>
    </w:pPr>
    <w:rPr>
      <w:rFonts w:ascii="Calibri" w:eastAsia="Calibri" w:hAnsi="Calibri" w:cs="Calibri"/>
      <w:b/>
      <w:color w:val="000000"/>
      <w:lang w:eastAsia="el-GR"/>
    </w:rPr>
  </w:style>
  <w:style w:type="paragraph" w:styleId="3">
    <w:name w:val="heading 3"/>
    <w:next w:val="a"/>
    <w:link w:val="3Char"/>
    <w:uiPriority w:val="9"/>
    <w:unhideWhenUsed/>
    <w:qFormat/>
    <w:rsid w:val="00F0073E"/>
    <w:pPr>
      <w:keepNext/>
      <w:keepLines/>
      <w:numPr>
        <w:ilvl w:val="2"/>
        <w:numId w:val="1"/>
      </w:numPr>
      <w:spacing w:after="120"/>
      <w:outlineLvl w:val="2"/>
    </w:pPr>
    <w:rPr>
      <w:rFonts w:ascii="Calibri" w:eastAsia="Calibri" w:hAnsi="Calibri" w:cs="Calibri"/>
      <w:b/>
      <w:i/>
      <w:color w:val="000000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F0073E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unhideWhenUsed/>
    <w:qFormat/>
    <w:rsid w:val="00F0073E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6">
    <w:name w:val="heading 6"/>
    <w:basedOn w:val="a"/>
    <w:next w:val="a"/>
    <w:link w:val="6Char"/>
    <w:uiPriority w:val="9"/>
    <w:unhideWhenUsed/>
    <w:qFormat/>
    <w:rsid w:val="00F0073E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"/>
    <w:next w:val="a"/>
    <w:link w:val="7Char"/>
    <w:uiPriority w:val="9"/>
    <w:unhideWhenUsed/>
    <w:qFormat/>
    <w:rsid w:val="00F0073E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"/>
    <w:next w:val="a"/>
    <w:link w:val="8Char"/>
    <w:uiPriority w:val="9"/>
    <w:unhideWhenUsed/>
    <w:qFormat/>
    <w:rsid w:val="00F0073E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73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073E"/>
    <w:rPr>
      <w:rFonts w:ascii="Calibri" w:eastAsia="Calibri" w:hAnsi="Calibri" w:cs="Calibri"/>
      <w:b/>
      <w:color w:val="000000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0073E"/>
    <w:rPr>
      <w:rFonts w:ascii="Calibri" w:eastAsia="Calibri" w:hAnsi="Calibri" w:cs="Calibri"/>
      <w:b/>
      <w:color w:val="00000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0073E"/>
    <w:rPr>
      <w:rFonts w:ascii="Calibri" w:eastAsia="Calibri" w:hAnsi="Calibri" w:cs="Calibri"/>
      <w:b/>
      <w:i/>
      <w:color w:val="00000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0073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F0073E"/>
    <w:rPr>
      <w:rFonts w:ascii="Calibri Light" w:eastAsia="Times New Roman" w:hAnsi="Calibri Light" w:cs="Times New Roma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F0073E"/>
    <w:rPr>
      <w:rFonts w:ascii="Calibri Light" w:eastAsia="Times New Roman" w:hAnsi="Calibri Light" w:cs="Times New Roman"/>
      <w:color w:val="1F3763"/>
    </w:rPr>
  </w:style>
  <w:style w:type="character" w:customStyle="1" w:styleId="7Char">
    <w:name w:val="Επικεφαλίδα 7 Char"/>
    <w:basedOn w:val="a0"/>
    <w:link w:val="7"/>
    <w:uiPriority w:val="9"/>
    <w:rsid w:val="00F0073E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Char">
    <w:name w:val="Επικεφαλίδα 8 Char"/>
    <w:basedOn w:val="a0"/>
    <w:link w:val="8"/>
    <w:uiPriority w:val="9"/>
    <w:rsid w:val="00F0073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F0073E"/>
    <w:rPr>
      <w:rFonts w:ascii="Calibri Light" w:eastAsia="Times New Roman" w:hAnsi="Calibri Light" w:cs="Times New Roman"/>
    </w:rPr>
  </w:style>
  <w:style w:type="paragraph" w:styleId="a3">
    <w:name w:val="List Paragraph"/>
    <w:basedOn w:val="a"/>
    <w:link w:val="Char"/>
    <w:uiPriority w:val="34"/>
    <w:qFormat/>
    <w:rsid w:val="00F0073E"/>
    <w:pPr>
      <w:ind w:left="720"/>
      <w:contextualSpacing/>
    </w:pPr>
  </w:style>
  <w:style w:type="character" w:customStyle="1" w:styleId="Char">
    <w:name w:val="Παράγραφος λίστας Char"/>
    <w:link w:val="a3"/>
    <w:uiPriority w:val="34"/>
    <w:locked/>
    <w:rsid w:val="00F0073E"/>
    <w:rPr>
      <w:rFonts w:ascii="Calibri" w:eastAsia="Calibri" w:hAnsi="Calibri" w:cs="Times New Roman"/>
    </w:rPr>
  </w:style>
  <w:style w:type="paragraph" w:styleId="a4">
    <w:name w:val="header"/>
    <w:basedOn w:val="a"/>
    <w:link w:val="Char0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076D1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076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ΑΠΟΣΤΟΛΟΣ ΚΟΥΤΣΟΥΚΟΣ</cp:lastModifiedBy>
  <cp:revision>13</cp:revision>
  <dcterms:created xsi:type="dcterms:W3CDTF">2021-05-04T09:07:00Z</dcterms:created>
  <dcterms:modified xsi:type="dcterms:W3CDTF">2022-11-02T10:29:00Z</dcterms:modified>
</cp:coreProperties>
</file>